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E4" w:rsidRPr="0001714A" w:rsidRDefault="00B50CE4" w:rsidP="00B50C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01714A">
        <w:rPr>
          <w:rStyle w:val="qowt-font1-timesnewroman"/>
          <w:b/>
          <w:bCs/>
          <w:color w:val="000000"/>
          <w:sz w:val="28"/>
          <w:szCs w:val="28"/>
        </w:rPr>
        <w:t>CHUYÊN ĐỀ:</w:t>
      </w:r>
    </w:p>
    <w:p w:rsidR="00B50CE4" w:rsidRPr="0001714A" w:rsidRDefault="00B50CE4" w:rsidP="00B50CE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01714A">
        <w:rPr>
          <w:rStyle w:val="qowt-font1-timesnewroman"/>
          <w:b/>
          <w:bCs/>
          <w:color w:val="000000"/>
          <w:sz w:val="28"/>
          <w:szCs w:val="28"/>
        </w:rPr>
        <w:t>PHƯƠNG PHÁP DẠY HỌC TÍCH CỰC MÔN TIẾNG VIỆT LỚP 2 THEO MÔ HÌNH TRƯỜNG HỌC MỚI</w:t>
      </w:r>
    </w:p>
    <w:p w:rsidR="00B50CE4" w:rsidRPr="0001714A" w:rsidRDefault="004B3911" w:rsidP="004B3911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right"/>
        <w:rPr>
          <w:rStyle w:val="qowt-font1-timesnewroman"/>
          <w:b/>
          <w:bCs/>
          <w:color w:val="000000"/>
          <w:sz w:val="30"/>
          <w:szCs w:val="30"/>
        </w:rPr>
      </w:pPr>
      <w:proofErr w:type="spellStart"/>
      <w:r>
        <w:rPr>
          <w:rStyle w:val="qowt-font1-timesnewroman"/>
          <w:b/>
          <w:bCs/>
          <w:color w:val="000000"/>
          <w:sz w:val="30"/>
          <w:szCs w:val="30"/>
        </w:rPr>
        <w:t>Báo</w:t>
      </w:r>
      <w:proofErr w:type="spellEnd"/>
      <w:r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Style w:val="qowt-font1-timesnewroman"/>
          <w:b/>
          <w:bCs/>
          <w:color w:val="000000"/>
          <w:sz w:val="30"/>
          <w:szCs w:val="30"/>
        </w:rPr>
        <w:t>cáo</w:t>
      </w:r>
      <w:proofErr w:type="spellEnd"/>
      <w:r>
        <w:rPr>
          <w:rStyle w:val="qowt-font1-timesnewroman"/>
          <w:b/>
          <w:bCs/>
          <w:color w:val="000000"/>
          <w:sz w:val="30"/>
          <w:szCs w:val="30"/>
        </w:rPr>
        <w:t xml:space="preserve">: </w:t>
      </w:r>
      <w:proofErr w:type="spellStart"/>
      <w:r>
        <w:rPr>
          <w:rStyle w:val="qowt-font1-timesnewroman"/>
          <w:b/>
          <w:bCs/>
          <w:color w:val="000000"/>
          <w:sz w:val="30"/>
          <w:szCs w:val="30"/>
        </w:rPr>
        <w:t>Lưu</w:t>
      </w:r>
      <w:proofErr w:type="spellEnd"/>
      <w:r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Style w:val="qowt-font1-timesnewroman"/>
          <w:b/>
          <w:bCs/>
          <w:color w:val="000000"/>
          <w:sz w:val="30"/>
          <w:szCs w:val="30"/>
        </w:rPr>
        <w:t>Cẩm</w:t>
      </w:r>
      <w:proofErr w:type="spellEnd"/>
      <w:r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Style w:val="qowt-font1-timesnewroman"/>
          <w:b/>
          <w:bCs/>
          <w:color w:val="000000"/>
          <w:sz w:val="30"/>
          <w:szCs w:val="30"/>
        </w:rPr>
        <w:t>Linh</w:t>
      </w:r>
      <w:proofErr w:type="spellEnd"/>
    </w:p>
    <w:p w:rsidR="00F203D6" w:rsidRPr="0001714A" w:rsidRDefault="00B4650F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b/>
          <w:bCs/>
          <w:color w:val="000000"/>
          <w:sz w:val="30"/>
          <w:szCs w:val="30"/>
        </w:rPr>
        <w:t>I.</w:t>
      </w:r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Mục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tiêu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: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1714A">
        <w:rPr>
          <w:rStyle w:val="qowt-font1-timesnewroman"/>
          <w:color w:val="000000"/>
          <w:sz w:val="30"/>
          <w:szCs w:val="30"/>
        </w:rPr>
        <w:t>Việc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hiện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đổi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phương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pháp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dạy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Tiếng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Việt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mô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hình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trường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kiểu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mới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phải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đảm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bảo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yêu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cầu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sau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.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a.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Lấy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làm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trung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tâm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: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được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khả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năng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của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riêng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mình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;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quản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hợp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cao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trong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.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b.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Nội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dung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gắn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bó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chặt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chẽ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đời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sống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hằng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ngày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của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HS. 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c.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hoạt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về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nhịp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độ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tùy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đối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tượng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. 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d.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Phụ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huynh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cộng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đồng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phối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hợp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chặt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chẽ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giáo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viên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giúp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đỡ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một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thiết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trong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hoạt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động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giáo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dục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;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tham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giám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việc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của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con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em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mình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. 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e.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Góp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phần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hình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thành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nhân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giá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trị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dân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chủ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ý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thức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thể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xu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hướng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thời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đại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.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- HS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phải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tham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hoạt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động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một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tích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hứng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thú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tin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nhiên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.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Tạo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tính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tích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trong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.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-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Nhóm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trưởng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đóng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vai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trò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chính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trong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tiết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hướng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dẫn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điều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hành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tiết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hướng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dẫn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nhẹ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nhàng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dưới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trợ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giúp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đúng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mức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đúng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lúc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của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giáo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viên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sách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hướng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dẫn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đồ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dùng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dạy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Tiếng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Việt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để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từng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(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từng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nhóm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)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hiện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phân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tích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giải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quyết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vấn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đề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của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bài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chiếm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lĩnh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nội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dung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kiến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thức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có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thể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vận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dụng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được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kiến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thức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đó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luyện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hành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giúp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việc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triển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năng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nhân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.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-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Đổi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phương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pháp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dạy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</w:t>
      </w:r>
      <w:r w:rsidR="004B3911">
        <w:rPr>
          <w:rStyle w:val="qowt-font1-timesnewroman"/>
          <w:color w:val="000000"/>
          <w:sz w:val="30"/>
          <w:szCs w:val="30"/>
        </w:rPr>
        <w:t>o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hướng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trường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kiểu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="004B3911">
        <w:rPr>
          <w:rStyle w:val="qowt-font1-timesnewroman"/>
          <w:color w:val="000000"/>
          <w:sz w:val="30"/>
          <w:szCs w:val="30"/>
        </w:rPr>
        <w:t>mới</w:t>
      </w:r>
      <w:proofErr w:type="spellEnd"/>
      <w:r w:rsidR="004B3911">
        <w:rPr>
          <w:rStyle w:val="qowt-font1-timesnewroman"/>
          <w:color w:val="000000"/>
          <w:sz w:val="30"/>
          <w:szCs w:val="30"/>
        </w:rPr>
        <w:t xml:space="preserve"> </w:t>
      </w:r>
      <w:r w:rsidRPr="0001714A">
        <w:rPr>
          <w:rStyle w:val="qowt-font1-timesnewroman"/>
          <w:color w:val="000000"/>
          <w:sz w:val="30"/>
          <w:szCs w:val="30"/>
        </w:rPr>
        <w:t xml:space="preserve">.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Thay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thế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phương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pháp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dạy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đơn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điệu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ít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dụng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bằng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phương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tiện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kĩ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thuật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hiện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đại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.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Giúp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hứng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thú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trong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hiểu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sâu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nhớ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lâu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kiến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thức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.</w:t>
      </w:r>
    </w:p>
    <w:p w:rsidR="00F203D6" w:rsidRPr="0001714A" w:rsidRDefault="00160AB4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qowt-font1-timesnewroman"/>
          <w:b/>
          <w:bCs/>
          <w:color w:val="000000"/>
          <w:sz w:val="30"/>
          <w:szCs w:val="30"/>
        </w:rPr>
        <w:t xml:space="preserve">II.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Nội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dung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chương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trình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,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Nội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dung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học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tập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ở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các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bài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A, B, C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môn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Tiếng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Việt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>lớp</w:t>
      </w:r>
      <w:proofErr w:type="spellEnd"/>
      <w:r w:rsidR="00F203D6" w:rsidRPr="0001714A">
        <w:rPr>
          <w:rStyle w:val="qowt-font1-timesnewroman"/>
          <w:b/>
          <w:bCs/>
          <w:color w:val="000000"/>
          <w:sz w:val="30"/>
          <w:szCs w:val="30"/>
        </w:rPr>
        <w:t xml:space="preserve"> 2 VNEN: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1.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Nội</w:t>
      </w:r>
      <w:proofErr w:type="spellEnd"/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 dung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chương</w:t>
      </w:r>
      <w:proofErr w:type="spellEnd"/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trình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: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proofErr w:type="spellStart"/>
      <w:r w:rsidRPr="0001714A">
        <w:rPr>
          <w:rStyle w:val="qowt-font1-timesnewroman"/>
          <w:color w:val="000000"/>
          <w:sz w:val="30"/>
          <w:szCs w:val="30"/>
        </w:rPr>
        <w:t>Sách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gồm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có</w:t>
      </w:r>
      <w:proofErr w:type="spellEnd"/>
      <w:r w:rsidRPr="0001714A">
        <w:rPr>
          <w:rStyle w:val="qowt-font1-timesnewroman"/>
          <w:color w:val="FF0000"/>
          <w:sz w:val="30"/>
          <w:szCs w:val="30"/>
        </w:rPr>
        <w:t xml:space="preserve"> </w:t>
      </w:r>
      <w:r w:rsidRPr="0001714A">
        <w:rPr>
          <w:rStyle w:val="qowt-font1-timesnewroman"/>
          <w:color w:val="000000"/>
          <w:sz w:val="30"/>
          <w:szCs w:val="30"/>
        </w:rPr>
        <w:t>65</w:t>
      </w:r>
      <w:r w:rsidRPr="0001714A">
        <w:rPr>
          <w:rStyle w:val="qowt-font1-timesnewroman"/>
          <w:color w:val="FF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bài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33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bài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Kể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chuyện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chủ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điểm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.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chủ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điểm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có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phản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ánh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nhiều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lĩnh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khác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nhau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: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từ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đình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trường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quê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hương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vựng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miền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dân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tộc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anh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em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trên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đất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nước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đến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hoạt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động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văn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hóa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khoa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thể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thao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vấn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đề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lớn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của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xã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hội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như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bảo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vệ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hòa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bình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,</w:t>
      </w:r>
      <w:r w:rsidRPr="0001714A">
        <w:rPr>
          <w:rStyle w:val="qowt-font1-timesnewroman"/>
          <w:color w:val="FF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lastRenderedPageBreak/>
        <w:t>phát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triển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tình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hữu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nghị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hợp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giữa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dân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tộc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bảo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vệ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môi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trường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sống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phục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vũ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trụ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.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2.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Nội</w:t>
      </w:r>
      <w:proofErr w:type="spellEnd"/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 dung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 ở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bài</w:t>
      </w:r>
      <w:proofErr w:type="spellEnd"/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 A,B, C</w:t>
      </w:r>
      <w:r w:rsidRPr="0001714A">
        <w:rPr>
          <w:rStyle w:val="qowt-font1-timesnewroman"/>
          <w:color w:val="000000"/>
          <w:sz w:val="30"/>
          <w:szCs w:val="30"/>
        </w:rPr>
        <w:t xml:space="preserve">: 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-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Bài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A: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hiểu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văn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bản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luyện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kĩ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năng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nghe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nói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về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1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điểm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kiến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thức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về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Luyện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từ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câu</w:t>
      </w:r>
      <w:proofErr w:type="spellEnd"/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-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Bài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B: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Kể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chuyện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chữ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hoa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chính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tả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luyện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tập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từ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đúng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chính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tả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>.</w:t>
      </w:r>
    </w:p>
    <w:p w:rsidR="00F203D6" w:rsidRPr="0001714A" w:rsidRDefault="00F203D6" w:rsidP="00F203D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-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Bài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C: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hiểu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văn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bản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luyện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nói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chủ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điểm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chuẩn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bị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bài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một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đoạn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văn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kiến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thức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hành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về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dùng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từ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đặt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câu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đoạn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văn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chủ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điểm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. </w:t>
      </w:r>
    </w:p>
    <w:p w:rsidR="0001714A" w:rsidRPr="0001714A" w:rsidRDefault="0001714A" w:rsidP="0001714A">
      <w:pPr>
        <w:pStyle w:val="NormalWeb"/>
        <w:shd w:val="clear" w:color="auto" w:fill="FFFFFF"/>
        <w:spacing w:before="0" w:beforeAutospacing="0" w:after="0" w:afterAutospacing="0" w:line="360" w:lineRule="atLeast"/>
        <w:ind w:firstLine="631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b/>
          <w:bCs/>
          <w:color w:val="000000"/>
          <w:sz w:val="28"/>
          <w:szCs w:val="28"/>
        </w:rPr>
        <w:t>II</w:t>
      </w:r>
      <w:r w:rsidR="00160AB4">
        <w:rPr>
          <w:rStyle w:val="qowt-font1-timesnewroman"/>
          <w:b/>
          <w:bCs/>
          <w:color w:val="000000"/>
          <w:sz w:val="28"/>
          <w:szCs w:val="28"/>
        </w:rPr>
        <w:t>I</w:t>
      </w:r>
      <w:r w:rsidRPr="0001714A">
        <w:rPr>
          <w:rStyle w:val="qowt-font1-timesnewroman"/>
          <w:b/>
          <w:bCs/>
          <w:color w:val="000000"/>
          <w:sz w:val="28"/>
          <w:szCs w:val="28"/>
        </w:rPr>
        <w:t>. GIẢI PHÁP, BIỆN PHÁP:</w:t>
      </w:r>
    </w:p>
    <w:p w:rsidR="0001714A" w:rsidRPr="0001714A" w:rsidRDefault="0001714A" w:rsidP="0001714A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1.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Phương</w:t>
      </w:r>
      <w:proofErr w:type="spellEnd"/>
      <w:r w:rsidRPr="0001714A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b/>
          <w:bCs/>
          <w:color w:val="000000"/>
          <w:sz w:val="30"/>
          <w:szCs w:val="30"/>
        </w:rPr>
        <w:t>p</w:t>
      </w:r>
      <w:r w:rsidR="00160AB4">
        <w:rPr>
          <w:rStyle w:val="qowt-font1-timesnewroman"/>
          <w:b/>
          <w:bCs/>
          <w:color w:val="000000"/>
          <w:sz w:val="30"/>
          <w:szCs w:val="30"/>
        </w:rPr>
        <w:t>háp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dạy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học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Tiếng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Việt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theo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Mô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hình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trường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học</w:t>
      </w:r>
      <w:proofErr w:type="spellEnd"/>
      <w:r w:rsidR="00160AB4">
        <w:rPr>
          <w:rStyle w:val="qowt-font1-timesnewroman"/>
          <w:b/>
          <w:bCs/>
          <w:color w:val="000000"/>
          <w:sz w:val="30"/>
          <w:szCs w:val="30"/>
        </w:rPr>
        <w:t xml:space="preserve"> </w:t>
      </w:r>
      <w:proofErr w:type="spellStart"/>
      <w:r w:rsidR="00160AB4">
        <w:rPr>
          <w:rStyle w:val="qowt-font1-timesnewroman"/>
          <w:b/>
          <w:bCs/>
          <w:color w:val="000000"/>
          <w:sz w:val="30"/>
          <w:szCs w:val="30"/>
        </w:rPr>
        <w:t>mới</w:t>
      </w:r>
      <w:proofErr w:type="spellEnd"/>
      <w:r w:rsidRPr="0001714A">
        <w:rPr>
          <w:rStyle w:val="qowt-font1-timesnewroman"/>
          <w:b/>
          <w:bCs/>
          <w:color w:val="000000"/>
          <w:sz w:val="30"/>
          <w:szCs w:val="30"/>
        </w:rPr>
        <w:t>:</w:t>
      </w:r>
    </w:p>
    <w:p w:rsidR="0001714A" w:rsidRPr="0001714A" w:rsidRDefault="0001714A" w:rsidP="0001714A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01714A">
        <w:rPr>
          <w:rStyle w:val="qowt-font1-timesnewroman"/>
          <w:color w:val="000000"/>
          <w:sz w:val="30"/>
          <w:szCs w:val="30"/>
        </w:rPr>
        <w:t>Trong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dạy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Tiếng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Việt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người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giáo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viên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cần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biết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vận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dụng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hoạt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lựa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chọn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phương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pháp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từng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hoạt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động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của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dạng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bài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để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hướng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dẫn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tự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tìm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tòi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chiếm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lĩnh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kiến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thức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hướng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dẫn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hành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hình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thành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rèn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luyện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kĩ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năng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Tiếng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Việt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hướng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dẫn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sinh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giảng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giải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kết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hợp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việc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vận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dụng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phương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pháp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dạy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hợp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tác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nhóm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nhỏ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hay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trò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chơi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Tiếng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Việt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nhằm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đáp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ứng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nhu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cầu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đổi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mới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trong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dạy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Tiếng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Việt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2</w:t>
      </w:r>
      <w:r w:rsidR="00160AB4">
        <w:rPr>
          <w:rStyle w:val="qowt-font1-timesnewroman"/>
          <w:color w:val="000000"/>
          <w:sz w:val="30"/>
          <w:szCs w:val="30"/>
        </w:rPr>
        <w:t>.</w:t>
      </w:r>
    </w:p>
    <w:p w:rsidR="0001714A" w:rsidRPr="00160AB4" w:rsidRDefault="0001714A" w:rsidP="00160AB4">
      <w:pPr>
        <w:pStyle w:val="NormalWe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</w:rPr>
      </w:pPr>
      <w:r w:rsidRPr="0001714A">
        <w:rPr>
          <w:rStyle w:val="qowt-font1-timesnewroman"/>
          <w:color w:val="000000"/>
          <w:sz w:val="30"/>
          <w:szCs w:val="30"/>
        </w:rPr>
        <w:t xml:space="preserve">-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Tổ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chức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dạy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học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theo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hướng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phát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huy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tính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tích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cực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chủ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động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là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mấu</w:t>
      </w:r>
      <w:proofErr w:type="spellEnd"/>
      <w:r w:rsidRPr="0001714A">
        <w:rPr>
          <w:rStyle w:val="qowt-font1-timesnewroman"/>
          <w:color w:val="000000"/>
          <w:sz w:val="30"/>
          <w:szCs w:val="30"/>
        </w:rPr>
        <w:t xml:space="preserve"> </w:t>
      </w:r>
      <w:proofErr w:type="spellStart"/>
      <w:r w:rsidRPr="0001714A">
        <w:rPr>
          <w:rStyle w:val="qowt-font1-timesnewroman"/>
          <w:color w:val="000000"/>
          <w:sz w:val="30"/>
          <w:szCs w:val="30"/>
        </w:rPr>
        <w:t>chốt</w:t>
      </w:r>
      <w:proofErr w:type="spellEnd"/>
      <w:r w:rsidR="00160AB4">
        <w:rPr>
          <w:rStyle w:val="qowt-font1-timesnewroman"/>
          <w:color w:val="000000"/>
          <w:sz w:val="30"/>
          <w:szCs w:val="30"/>
        </w:rPr>
        <w:t xml:space="preserve">.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Tiếng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2 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cũng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môn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yêu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cầu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kỹ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kỹ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kỹ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giao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kỹ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kỹ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Đế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huy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hết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ở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lớp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đòi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hỏi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nâng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nghi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lời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nói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cũng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bài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tượng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lựa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phù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lĩnh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dễ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dàng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chỉnh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phù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áp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lúc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linh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tiết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dạy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01714A">
        <w:rPr>
          <w:rStyle w:val="qowt-font1-timesnewroman"/>
          <w:color w:val="000000"/>
          <w:sz w:val="28"/>
          <w:szCs w:val="28"/>
          <w:shd w:val="clear" w:color="auto" w:fill="FFFFFF"/>
        </w:rPr>
        <w:t>.</w:t>
      </w:r>
    </w:p>
    <w:sectPr w:rsidR="0001714A" w:rsidRPr="00160AB4" w:rsidSect="00A31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03D6"/>
    <w:rsid w:val="0001714A"/>
    <w:rsid w:val="00160AB4"/>
    <w:rsid w:val="004B3911"/>
    <w:rsid w:val="00A31121"/>
    <w:rsid w:val="00B4650F"/>
    <w:rsid w:val="00B50CE4"/>
    <w:rsid w:val="00F2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1-timesnewroman">
    <w:name w:val="qowt-font1-timesnewroman"/>
    <w:basedOn w:val="DefaultParagraphFont"/>
    <w:rsid w:val="00F2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867</Words>
  <Characters>3062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Linh</dc:creator>
  <cp:lastModifiedBy>Quang Linh</cp:lastModifiedBy>
  <cp:revision>5</cp:revision>
  <dcterms:created xsi:type="dcterms:W3CDTF">2019-11-13T15:55:00Z</dcterms:created>
  <dcterms:modified xsi:type="dcterms:W3CDTF">2019-11-13T16:10:00Z</dcterms:modified>
</cp:coreProperties>
</file>